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DA" w:rsidRDefault="001D5CDA" w:rsidP="001D5CD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716BC" w:rsidRDefault="001D5CDA" w:rsidP="001D5CD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8"/>
          <w:szCs w:val="28"/>
        </w:rPr>
        <w:t xml:space="preserve"> Тема: </w:t>
      </w:r>
      <w:r w:rsidRPr="001D5CDA">
        <w:rPr>
          <w:rFonts w:ascii="Times New Roman" w:hAnsi="Times New Roman" w:cs="Times New Roman"/>
          <w:color w:val="FF0000"/>
          <w:sz w:val="28"/>
          <w:szCs w:val="28"/>
        </w:rPr>
        <w:t xml:space="preserve"> Наука. Естественные и социально – гуманитарные науки. Образование как способ передачи</w:t>
      </w:r>
      <w:r w:rsidR="00C063C4">
        <w:rPr>
          <w:rFonts w:ascii="Times New Roman" w:hAnsi="Times New Roman" w:cs="Times New Roman"/>
          <w:color w:val="FF0000"/>
          <w:sz w:val="28"/>
          <w:szCs w:val="28"/>
        </w:rPr>
        <w:t xml:space="preserve"> знаний и опыта. </w:t>
      </w:r>
    </w:p>
    <w:p w:rsidR="001D5CDA" w:rsidRDefault="001D5CDA" w:rsidP="001D5CDA">
      <w:pPr>
        <w:rPr>
          <w:rFonts w:ascii="Times New Roman" w:hAnsi="Times New Roman" w:cs="Times New Roman"/>
          <w:sz w:val="16"/>
          <w:szCs w:val="16"/>
        </w:rPr>
      </w:pPr>
      <w:hyperlink r:id="rId5" w:history="1">
        <w:r w:rsidRPr="00341447">
          <w:rPr>
            <w:rStyle w:val="a5"/>
            <w:rFonts w:ascii="Times New Roman" w:hAnsi="Times New Roman" w:cs="Times New Roman"/>
            <w:sz w:val="16"/>
            <w:szCs w:val="16"/>
          </w:rPr>
          <w:t>https://www.yaklass.ru/p/obshchestvoznanie/8-klass/dukhovnaia-sfera-obshchestva-5968582/nauka-5984947/re-b4177ba0-c2c5-4f53-840b-93de07d054a3?previousItemId=fff08a54-f9f9-4150-b8b5-eb8b463f84c0&amp;fromDirection=back</w:t>
        </w:r>
      </w:hyperlink>
    </w:p>
    <w:p w:rsidR="001D5CDA" w:rsidRPr="001D5CDA" w:rsidRDefault="00C063C4" w:rsidP="001D5CDA">
      <w:pPr>
        <w:rPr>
          <w:rFonts w:ascii="Times New Roman" w:hAnsi="Times New Roman" w:cs="Times New Roman"/>
          <w:sz w:val="16"/>
          <w:szCs w:val="16"/>
        </w:rPr>
      </w:pPr>
      <w:r w:rsidRPr="00C063C4">
        <w:rPr>
          <w:rFonts w:ascii="Times New Roman" w:hAnsi="Times New Roman" w:cs="Times New Roman"/>
          <w:sz w:val="16"/>
          <w:szCs w:val="16"/>
        </w:rPr>
        <w:t>https://studfile.net/preview/9576091/page:17/</w:t>
      </w:r>
    </w:p>
    <w:p w:rsidR="001D5CDA" w:rsidRPr="001D5CDA" w:rsidRDefault="001D5CDA" w:rsidP="001D5CDA">
      <w:pPr>
        <w:shd w:val="clear" w:color="auto" w:fill="ECECEC"/>
        <w:spacing w:line="240" w:lineRule="auto"/>
        <w:textAlignment w:val="center"/>
        <w:outlineLvl w:val="0"/>
        <w:rPr>
          <w:rFonts w:ascii="inherit" w:eastAsia="Times New Roman" w:hAnsi="inherit" w:cs="Arial"/>
          <w:color w:val="4E4E3F"/>
          <w:kern w:val="36"/>
          <w:sz w:val="45"/>
          <w:szCs w:val="45"/>
          <w:lang w:eastAsia="ru-RU"/>
        </w:rPr>
      </w:pPr>
      <w:r w:rsidRPr="001D5CDA">
        <w:rPr>
          <w:rFonts w:ascii="inherit" w:eastAsia="Times New Roman" w:hAnsi="inherit" w:cs="Arial"/>
          <w:color w:val="4E4E3F"/>
          <w:kern w:val="36"/>
          <w:sz w:val="45"/>
          <w:szCs w:val="45"/>
          <w:lang w:eastAsia="ru-RU"/>
        </w:rPr>
        <w:t> Естественные и социально-гуманитарные науки</w:t>
      </w:r>
    </w:p>
    <w:p w:rsidR="001D5CDA" w:rsidRPr="001D5CDA" w:rsidRDefault="001D5CDA" w:rsidP="001D5CDA">
      <w:pPr>
        <w:shd w:val="clear" w:color="auto" w:fill="76A900"/>
        <w:spacing w:after="0" w:line="353" w:lineRule="atLeast"/>
        <w:outlineLvl w:val="2"/>
        <w:rPr>
          <w:rFonts w:ascii="inherit" w:eastAsia="Times New Roman" w:hAnsi="inherit" w:cs="Arial"/>
          <w:color w:val="FFFFFF"/>
          <w:sz w:val="41"/>
          <w:szCs w:val="41"/>
          <w:lang w:eastAsia="ru-RU"/>
        </w:rPr>
      </w:pPr>
      <w:r w:rsidRPr="001D5CDA">
        <w:rPr>
          <w:rFonts w:ascii="inherit" w:eastAsia="Times New Roman" w:hAnsi="inherit" w:cs="Arial"/>
          <w:color w:val="FFFFFF"/>
          <w:sz w:val="41"/>
          <w:szCs w:val="41"/>
          <w:lang w:eastAsia="ru-RU"/>
        </w:rPr>
        <w:t>Теория:</w:t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noProof/>
          <w:color w:val="4E4E3F"/>
          <w:sz w:val="24"/>
          <w:szCs w:val="24"/>
          <w:lang w:eastAsia="ru-RU"/>
        </w:rPr>
        <w:drawing>
          <wp:inline distT="0" distB="0" distL="0" distR="0" wp14:anchorId="12435850" wp14:editId="3C9FA8D7">
            <wp:extent cx="6267450" cy="3200400"/>
            <wp:effectExtent l="0" t="0" r="0" b="0"/>
            <wp:docPr id="1" name="Рисунок 1" descr="Изображение15w939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15w939pn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  <w:t> </w:t>
      </w:r>
      <w:r w:rsidRPr="001D5CD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Естественные науки, пожалуй, можно считать древнейшими. Ведь именно с изучения окружающего мира человечество и начинало своё научное развитие. Как ни удивительно, но вопросов в этой сфере по-прежнему больше, чем ответов.</w:t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Современные естественные науки становятся всё более узкоспециальными и одновременно более широкими.</w:t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36"/>
          <w:szCs w:val="36"/>
          <w:lang w:eastAsia="ru-RU"/>
        </w:rPr>
      </w:pPr>
      <w:r w:rsidRPr="001D5CDA">
        <w:rPr>
          <w:rFonts w:ascii="Arial" w:eastAsia="Times New Roman" w:hAnsi="Arial" w:cs="Arial"/>
          <w:i/>
          <w:iCs/>
          <w:color w:val="4E4E3F"/>
          <w:sz w:val="36"/>
          <w:szCs w:val="36"/>
          <w:lang w:eastAsia="ru-RU"/>
        </w:rPr>
        <w:t>Пример:</w:t>
      </w:r>
    </w:p>
    <w:p w:rsidR="001D5CDA" w:rsidRPr="001D5CDA" w:rsidRDefault="001D5CDA" w:rsidP="001D5CDA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  <w:t>так, из биологии выделились довольно узкие направления — </w:t>
      </w:r>
      <w:r w:rsidRPr="001D5CDA">
        <w:rPr>
          <w:rFonts w:ascii="Arial" w:eastAsia="Times New Roman" w:hAnsi="Arial" w:cs="Arial"/>
          <w:b/>
          <w:bCs/>
          <w:i/>
          <w:iCs/>
          <w:color w:val="4E4E3F"/>
          <w:sz w:val="24"/>
          <w:szCs w:val="24"/>
          <w:lang w:eastAsia="ru-RU"/>
        </w:rPr>
        <w:t>микробиология</w:t>
      </w:r>
      <w:r w:rsidRPr="001D5CDA"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  <w:t> (изучение микроорганизмов), </w:t>
      </w:r>
      <w:r w:rsidRPr="001D5CDA">
        <w:rPr>
          <w:rFonts w:ascii="Arial" w:eastAsia="Times New Roman" w:hAnsi="Arial" w:cs="Arial"/>
          <w:b/>
          <w:bCs/>
          <w:i/>
          <w:iCs/>
          <w:color w:val="4E4E3F"/>
          <w:sz w:val="24"/>
          <w:szCs w:val="24"/>
          <w:lang w:eastAsia="ru-RU"/>
        </w:rPr>
        <w:t>палеоботаника</w:t>
      </w:r>
      <w:r w:rsidRPr="001D5CDA"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  <w:t> (изучение ископаемых растений) и другие. Но в то же время сформировалась новая наука — </w:t>
      </w:r>
      <w:r w:rsidRPr="001D5CDA">
        <w:rPr>
          <w:rFonts w:ascii="Arial" w:eastAsia="Times New Roman" w:hAnsi="Arial" w:cs="Arial"/>
          <w:b/>
          <w:bCs/>
          <w:i/>
          <w:iCs/>
          <w:color w:val="4E4E3F"/>
          <w:sz w:val="24"/>
          <w:szCs w:val="24"/>
          <w:lang w:eastAsia="ru-RU"/>
        </w:rPr>
        <w:t>биохимия</w:t>
      </w:r>
      <w:r w:rsidRPr="001D5CDA"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  <w:t>, объединившая в себе сразу два больших направления.</w:t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Переоценить значение естественных наук невозможно — ведь человек неразрывно связан с природой, и чем лучше изучит её, тем качественнее будет жизнь всего общества.</w:t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Есть ещё одно важнейшее направление познания — это науки о самом человеке и обществе в целом. Их называют </w:t>
      </w:r>
      <w:r w:rsidRPr="001D5CDA">
        <w:rPr>
          <w:rFonts w:ascii="Arial" w:eastAsia="Times New Roman" w:hAnsi="Arial" w:cs="Arial"/>
          <w:b/>
          <w:bCs/>
          <w:color w:val="76A900"/>
          <w:sz w:val="24"/>
          <w:szCs w:val="24"/>
          <w:lang w:eastAsia="ru-RU"/>
        </w:rPr>
        <w:t>социально-гуманитарные</w:t>
      </w:r>
      <w:r w:rsidRPr="001D5CD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. Действительно, чтобы успешно развиваться, нужно изучать и понимать не только то, что находится снаружи, но и внутри.</w:t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</w:t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lastRenderedPageBreak/>
        <w:t>Гуманитарные</w:t>
      </w:r>
      <w:r w:rsidRPr="001D5CD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 науки изучают самого человека, его духовный мир. Такое знание позволяет прогнозировать поведение, избегать конфликтов, лечить некоторые болезни.</w:t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Социальные</w:t>
      </w:r>
      <w:r w:rsidRPr="001D5CD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, или </w:t>
      </w:r>
      <w:r w:rsidRPr="001D5CDA">
        <w:rPr>
          <w:rFonts w:ascii="Arial" w:eastAsia="Times New Roman" w:hAnsi="Arial" w:cs="Arial"/>
          <w:b/>
          <w:bCs/>
          <w:color w:val="4E4E3F"/>
          <w:sz w:val="24"/>
          <w:szCs w:val="24"/>
          <w:lang w:eastAsia="ru-RU"/>
        </w:rPr>
        <w:t>общественные</w:t>
      </w:r>
      <w:r w:rsidRPr="001D5CDA">
        <w:rPr>
          <w:rFonts w:ascii="Arial" w:eastAsia="Times New Roman" w:hAnsi="Arial" w:cs="Arial"/>
          <w:color w:val="4E4E3F"/>
          <w:sz w:val="24"/>
          <w:szCs w:val="24"/>
          <w:lang w:eastAsia="ru-RU"/>
        </w:rPr>
        <w:t>, науки занимаются изучением всего общества. Это также позволяет избегать конфликтов или прогнозировать поведение, но уже в масштабе целых стран или народов.</w:t>
      </w:r>
    </w:p>
    <w:p w:rsidR="001D5CDA" w:rsidRPr="001D5CDA" w:rsidRDefault="001D5CDA" w:rsidP="001D5CD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4E4E3F"/>
          <w:sz w:val="36"/>
          <w:szCs w:val="36"/>
          <w:lang w:eastAsia="ru-RU"/>
        </w:rPr>
      </w:pPr>
      <w:r w:rsidRPr="001D5CDA">
        <w:rPr>
          <w:rFonts w:ascii="Arial" w:eastAsia="Times New Roman" w:hAnsi="Arial" w:cs="Arial"/>
          <w:i/>
          <w:iCs/>
          <w:color w:val="4E4E3F"/>
          <w:sz w:val="36"/>
          <w:szCs w:val="36"/>
          <w:lang w:eastAsia="ru-RU"/>
        </w:rPr>
        <w:t>Пример:</w:t>
      </w:r>
    </w:p>
    <w:p w:rsidR="001D5CDA" w:rsidRDefault="001D5CDA" w:rsidP="001D5CDA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</w:pPr>
      <w:r w:rsidRPr="001D5CDA"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  <w:t>социологи могут спрогнозировать поведение народа в тяжёлой ситуации (например, во время экономического кризиса), а правительство — принять необходимые меры, чтобы смягчить последствия.</w:t>
      </w:r>
    </w:p>
    <w:p w:rsidR="00C063C4" w:rsidRPr="00C063C4" w:rsidRDefault="00C063C4" w:rsidP="00C063C4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C063C4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Образование как способ передачи знаний и опыта.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Образование — это один из оптимальных и интенсивных способов вхождения человека в мир науки и культуры. Именно в процессе образования человек осваивает культурные ценности. Содержание образования черпается и непрерывно пополняется из культурного наследия различных стран и народов, из разных отраслей постоянно развивающейся науки, а также из жизни и практики человека. Мир сегодня объединяет усилия в сфере образования, стремясь воспитать гражданина мира и всей планеты. Интенсивно развивается мировое образовательное пространство. Поэтому в мировом сообществе высказываются требования формирования глобальной стратегии образования человека (независимо от места и страны его проживания, типа и уровня получения образования)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Образование</w:t>
      </w:r>
      <w:proofErr w:type="gramStart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?</w:t>
      </w:r>
      <w:proofErr w:type="gramEnd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это процесс передачи накопленных поколениями знаний и культурных ценностей.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Велика миссия образования в развитии у молодого поколения ответственного отношения к культуре родного языка и языков международного общения. Этому способствуют диалогические формы обучения. Диалог — это форма субъек</w:t>
      </w:r>
      <w:proofErr w:type="gramStart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субъектного познания окружающего мира. Он имеет особое значение на стадии распознавания сущностного, эвристического и креативного в предлагаемой учебной информации. Образовательная среда, сформированная в школе или вузе, влияет на выбор правил общения и способов поведения человека в социальной группе. Данный выбор определяет манеру общения и стиль поведения, которые в дальнейшем проявятся в межличностных и деловых контактах взрослого человека.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Одновременно образование представляет собой процесс трансляции культурно-оформленных образцов поведения и деятельности, а также устоявшихся форм общественной жизни. В связи с этим все отчетливее видна зависимость развитых отдельных стран от уровня и качества образования, культуры и квалификации граждан.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Духовное в человеке </w:t>
      </w:r>
      <w:proofErr w:type="spellStart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самопроявляется</w:t>
      </w:r>
      <w:proofErr w:type="spellEnd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благодаря его «врастанию» в культуру.</w:t>
      </w:r>
      <w:proofErr w:type="gramEnd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Носителем культуры выступает семья, и первая осваивается в процессе обучения и самообразования, воспитания и самовоспитания, профессиональной деятельности и общения с окружающими людьми. Однако именно в процессе обучения воспитания человек обретает социокультурные нормы, имеющие историческое значение для развития цивилизации, общества и человека. Поэтому при определении целей и задач образовательных систем уточняют социальный заказ. В свою очередь содержание образования может быть ограничено стандартами </w:t>
      </w:r>
      <w:proofErr w:type="spellStart"/>
      <w:proofErr w:type="gramStart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pe</w:t>
      </w:r>
      <w:proofErr w:type="gramEnd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гиона</w:t>
      </w:r>
      <w:proofErr w:type="spellEnd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страны, всего мира, которые учитывают характер взаимодействия человека с культурными ценностями, меру и степень их присвоения и созидания.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 Образование как практика социализации человека и преемственности поколений. Образование проявляет себя как практика социализации человека и преемственности поколений людей. В разных социально-политических условиях, (и в период реформ) образование выступает стабилизирующим фактором между новыми социальными представлениями и идеалами предшествующих поколений, воплотившимися в исторической традиции. Поэтому образование позволяет удерживать процесс воспроизводства и передачи исторического и социального опыта и одновременно закреплять в сознании молодого поколения новые политические и экономические реалии, новые ориентиры общественного и культурного развития. Не случайно одной из главных задач образования является подготовка молодого поколения к самостоятельной жизни и формирование образа будущего. Перспектива будущего открывается в ходе освоения различных форм жизнедеятельности человека (обучения, труда, общения, профессиональной деятельности, досуга).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 образования воплощает в себе состояние, тенденции и перспективы развития общества, или воспроизводя и укрепляя сложившиеся в нем стереотипы, или совершенствуя его.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Социальная функция образования, с одной стороны, характеризуется как подготовка поколения к самостоятельной жизни, а с другой стороны, закладывает основы будущего общества и формирует образ человека в перспективе. Сущность подготовки к самостоятельной жизни заключается: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в формировании образа жизни, принятого в обществе;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в освоении различных форм жизнедеятельности (образовательной, трудовой, общественно-политической, профессиональной, культурно-досуговой, семейно-бытовой);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в развитии духовного потенциала человека для созидания и творчества.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Образование является механизмом формирования общественной и духовной жизни человека и отраслью массового духовного производства.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Образовательные и воспитательные учреждения концентрируют высшие образцы социально-культурной деятельности человека определенной эпохи. Поэтому социальная ценность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Образование является тем социальным институтом, через который </w:t>
      </w:r>
      <w:proofErr w:type="spellStart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передауются</w:t>
      </w:r>
      <w:proofErr w:type="spellEnd"/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воплощаются базовые культурные ценности и цели развития общества.</w:t>
      </w:r>
    </w:p>
    <w:p w:rsidR="00C063C4" w:rsidRPr="00C063C4" w:rsidRDefault="00C063C4" w:rsidP="00C063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63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Образовательные системы — это социальные институты, осуществляющие целенаправленную подготовку молодого поколения к самостоятельной жизни в современном обществе</w:t>
      </w:r>
    </w:p>
    <w:p w:rsidR="001D5CDA" w:rsidRPr="001D5CDA" w:rsidRDefault="001D5CDA" w:rsidP="001D5CDA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24"/>
          <w:szCs w:val="24"/>
          <w:lang w:eastAsia="ru-RU"/>
        </w:rPr>
      </w:pPr>
    </w:p>
    <w:p w:rsidR="001D5CDA" w:rsidRPr="001D5CDA" w:rsidRDefault="001D5CDA" w:rsidP="001D5CDA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D5CDA" w:rsidRPr="001D5CDA" w:rsidSect="001D5CD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8C7"/>
    <w:rsid w:val="000716BC"/>
    <w:rsid w:val="001D5CDA"/>
    <w:rsid w:val="00B318C7"/>
    <w:rsid w:val="00C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CD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D5C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CD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D5C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355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3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4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1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23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01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94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3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7298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81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11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53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83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6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432403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47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88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yaklass.ru/p/obshchestvoznanie/8-klass/dukhovnaia-sfera-obshchestva-5968582/nauka-5984947/re-b4177ba0-c2c5-4f53-840b-93de07d054a3?previousItemId=fff08a54-f9f9-4150-b8b5-eb8b463f84c0&amp;fromDirection=ba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2</cp:revision>
  <dcterms:created xsi:type="dcterms:W3CDTF">2024-10-05T09:00:00Z</dcterms:created>
  <dcterms:modified xsi:type="dcterms:W3CDTF">2024-10-05T09:15:00Z</dcterms:modified>
</cp:coreProperties>
</file>